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 w:cs="方正黑体_GBK"/>
          <w:sz w:val="32"/>
          <w:szCs w:val="32"/>
        </w:rPr>
      </w:pPr>
      <w:r>
        <w:rPr>
          <w:rFonts w:hint="eastAsia" w:ascii="方正黑体_GBK" w:eastAsia="方正黑体_GBK" w:cs="方正黑体_GBK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hint="eastAsia" w:ascii="方正小标宋_GBK" w:eastAsia="方正小标宋_GBK" w:cs="方正小标宋_GBK"/>
          <w:sz w:val="44"/>
          <w:szCs w:val="44"/>
        </w:rPr>
        <w:t>比选采购需求书</w:t>
      </w:r>
    </w:p>
    <w:tbl>
      <w:tblPr>
        <w:tblStyle w:val="12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楷体_GBK" w:eastAsia="方正楷体_GBK" w:cs="方正楷体_GBK"/>
                <w:sz w:val="32"/>
                <w:szCs w:val="32"/>
              </w:rPr>
              <w:t>基础信息栏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项目名称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呼和浩特国际旅行卫生保健中心（呼和浩特海关口岸门诊部）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检验中心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采样台维修改造项目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需求部门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综合办公室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采购预算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审批文件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保健中心纪要〔2026〕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经费来源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海关法检业务工作专项经费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评审方法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F052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最低价法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综合评分法（权重：价格XX%、评审因素XX%）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编制人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复核人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（科室负责人）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审核人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（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部门负责人</w:t>
            </w: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）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详细需求栏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说明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1.不满足资格条件的响应文件将按无效响应文件处理。2.详细需求栏中所有加“★”项的需求均为实质性要求，3.不满足实质性要求的响应文件将按无效响应文件处理。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资格条件</w:t>
            </w:r>
          </w:p>
        </w:tc>
        <w:tc>
          <w:tcPr>
            <w:tcW w:w="6862" w:type="dxa"/>
            <w:vAlign w:val="center"/>
          </w:tcPr>
          <w:p>
            <w:pPr>
              <w:pStyle w:val="55"/>
              <w:snapToGrid w:val="0"/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1.具有独立承担民事责任的能力。</w:t>
            </w:r>
          </w:p>
          <w:p>
            <w:pPr>
              <w:pStyle w:val="50"/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提供资质材料：营业执照复印件、法人授权书、项目实施能力承诺书。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3.未被列入失信被执行人、税收违法黑名单。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0" w:hRule="atLeast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</w:tcPr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一、项目情况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1.采购内容：具体详见项目明细。总体要求：选用的建筑材料必须为国标产品、符合国家验收标准。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0000FF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预算：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2.1本项目预算为20000.00元(大写:贰万元整)，超出预算的报价为投标无效。</w:t>
            </w:r>
          </w:p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2.2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项目为总价包干工程，投标人包工包料，采购人不再就本项目支付任何其他费用。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工期：合同签订后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天内完工；施工地点：呼和浩特国际旅行卫生保健中心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实验室。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Style w:val="47"/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/>
              </w:rPr>
              <w:t>4.</w:t>
            </w:r>
            <w:r>
              <w:rPr>
                <w:rStyle w:val="47"/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支付方式：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合同签订后，支付合同总额的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70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%的款。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工程竣工验收合格后，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支付30%尾款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质量要求：符合国家及行业相关规范和标准，满足设计要求。</w:t>
            </w:r>
          </w:p>
          <w:p>
            <w:pPr>
              <w:spacing w:line="400" w:lineRule="exact"/>
              <w:ind w:firstLineChars="0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安全要求：确保安全文明施工，执行国家现行相关规定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质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量保修期：按照《建设工程质量管理条例》要求执行，自竣工验收合格之日起计算。缺陷责任期：1年，工程通过竣工验收之日起计算。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评审因素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评审方法按照最低价法。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方正仿宋_GBK"/>
                <w:sz w:val="28"/>
                <w:szCs w:val="28"/>
              </w:rPr>
              <w:t>其他因素</w:t>
            </w:r>
          </w:p>
        </w:tc>
        <w:tc>
          <w:tcPr>
            <w:tcW w:w="6862" w:type="dxa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1、公告期限3个工作日。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2、响应文件份数：响应文件正本1份、副本1份，胶装装订成册，密封提交。</w:t>
            </w:r>
          </w:p>
        </w:tc>
      </w:tr>
    </w:tbl>
    <w:p>
      <w:pPr>
        <w:spacing w:line="560" w:lineRule="exact"/>
        <w:jc w:val="right"/>
        <w:rPr>
          <w:rFonts w:ascii="方正仿宋_GBK" w:eastAsia="方正仿宋_GBK" w:cs="方正仿宋_GBK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</w:pPr>
    <w:r>
      <w:rPr>
        <w:rStyle w:val="14"/>
      </w:rPr>
      <w:fldChar w:fldCharType="begin"/>
    </w:r>
    <w:r>
      <w:rPr>
        <w:rStyle w:val="14"/>
      </w:rPr>
      <w:instrText xml:space="preserve">Page</w:instrText>
    </w:r>
    <w:r>
      <w:rPr>
        <w:rStyle w:val="14"/>
      </w:rPr>
      <w:fldChar w:fldCharType="separate"/>
    </w:r>
    <w:r>
      <w:rPr>
        <w:rStyle w:val="14"/>
      </w:rPr>
      <w:t>1</w:t>
    </w:r>
    <w:r>
      <w:rPr>
        <w:rStyle w:val="14"/>
      </w:rPr>
      <w:fldChar w:fldCharType="end"/>
    </w:r>
  </w:p>
  <w:p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</w:pPr>
    <w:r>
      <w:rPr>
        <w:rStyle w:val="14"/>
      </w:rPr>
      <w:fldChar w:fldCharType="begin"/>
    </w:r>
    <w:r>
      <w:rPr>
        <w:rStyle w:val="14"/>
      </w:rPr>
      <w:instrText xml:space="preserve">Page</w:instrText>
    </w:r>
    <w:r>
      <w:rPr>
        <w:rStyle w:val="14"/>
      </w:rPr>
      <w:fldChar w:fldCharType="separate"/>
    </w:r>
    <w:r>
      <w:rPr>
        <w:rStyle w:val="14"/>
      </w:rPr>
      <w:t>1</w:t>
    </w:r>
    <w:r>
      <w:rPr>
        <w:rStyle w:val="14"/>
      </w:rPr>
      <w:fldChar w:fldCharType="end"/>
    </w:r>
  </w:p>
  <w:p>
    <w:pPr>
      <w:pStyle w:val="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lNmFjNTE0YmQzNDgwNGMxODI4OWJlYzRjMWE3MTcifQ=="/>
  </w:docVars>
  <w:rsids>
    <w:rsidRoot w:val="00B61A6E"/>
    <w:rsid w:val="00203EDB"/>
    <w:rsid w:val="0023003E"/>
    <w:rsid w:val="00560983"/>
    <w:rsid w:val="005F2208"/>
    <w:rsid w:val="00605B16"/>
    <w:rsid w:val="00633A21"/>
    <w:rsid w:val="006C5865"/>
    <w:rsid w:val="007639C6"/>
    <w:rsid w:val="00B61A6E"/>
    <w:rsid w:val="0AE65001"/>
    <w:rsid w:val="1BEF7C20"/>
    <w:rsid w:val="1ED4105B"/>
    <w:rsid w:val="21D10776"/>
    <w:rsid w:val="2A284416"/>
    <w:rsid w:val="487832EA"/>
    <w:rsid w:val="49D804DE"/>
    <w:rsid w:val="52C56AF6"/>
    <w:rsid w:val="535F1B81"/>
    <w:rsid w:val="68974CB2"/>
    <w:rsid w:val="6A052F6E"/>
    <w:rsid w:val="7812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nhideWhenUsed="0" w:uiPriority="0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caption"/>
    <w:next w:val="1"/>
    <w:qFormat/>
    <w:uiPriority w:val="0"/>
    <w:pPr>
      <w:widowControl w:val="0"/>
      <w:jc w:val="both"/>
    </w:pPr>
    <w:rPr>
      <w:rFonts w:ascii="Arial" w:hAnsi="Arial" w:eastAsia="黑体" w:cs="Arial"/>
      <w:b/>
      <w:bCs/>
      <w:kern w:val="2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alloon Text"/>
    <w:basedOn w:val="1"/>
    <w:link w:val="6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rPr>
      <w:rFonts w:ascii="Arial" w:hAnsi="Arial"/>
      <w:b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index 9"/>
    <w:basedOn w:val="1"/>
    <w:next w:val="1"/>
    <w:qFormat/>
    <w:uiPriority w:val="0"/>
    <w:pPr>
      <w:ind w:left="3360"/>
    </w:pPr>
  </w:style>
  <w:style w:type="paragraph" w:styleId="11">
    <w:name w:val="annotation subject"/>
    <w:basedOn w:val="4"/>
    <w:next w:val="4"/>
    <w:qFormat/>
    <w:uiPriority w:val="0"/>
    <w:rPr>
      <w:b/>
    </w:rPr>
  </w:style>
  <w:style w:type="character" w:styleId="14">
    <w:name w:val="page number"/>
    <w:basedOn w:val="13"/>
    <w:qFormat/>
    <w:uiPriority w:val="0"/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customStyle="1" w:styleId="16">
    <w:name w:val="样式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">
    <w:name w:val="样式 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">
    <w:name w:val="样式 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">
    <w:name w:val="样式 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">
    <w:name w:val="样式 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">
    <w:name w:val="样式 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">
    <w:name w:val="样式 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">
    <w:name w:val="样式 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4">
    <w:name w:val="样式 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5">
    <w:name w:val="样式 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6">
    <w:name w:val="样式 1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7">
    <w:name w:val="样式 1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8">
    <w:name w:val="样式 1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9">
    <w:name w:val="样式 1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0">
    <w:name w:val="样式 1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1">
    <w:name w:val="样式 1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2">
    <w:name w:val="样式 1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3">
    <w:name w:val="样式 1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4">
    <w:name w:val="样式 三号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35">
    <w:name w:val="样式 1 三号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36">
    <w:name w:val="样式 1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7">
    <w:name w:val="样式 1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8">
    <w:name w:val="样式 2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9">
    <w:name w:val="样式 2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0">
    <w:name w:val="样式 2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1">
    <w:name w:val="样式 小四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42">
    <w:name w:val="样式 2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3">
    <w:name w:val="样式 2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4">
    <w:name w:val="样式 2 三号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45">
    <w:name w:val="样式 3 三号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46">
    <w:name w:val="样式 25 10 磅"/>
    <w:link w:val="47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customStyle="1" w:styleId="47">
    <w:name w:val="样式 25 10 磅 Char"/>
    <w:basedOn w:val="13"/>
    <w:link w:val="46"/>
    <w:qFormat/>
    <w:uiPriority w:val="0"/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8">
    <w:name w:val="样式 2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9">
    <w:name w:val="样式 27 10 磅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0">
    <w:name w:val="样式 28 10 磅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1">
    <w:name w:val="样式 2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2">
    <w:name w:val="样式 3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3">
    <w:name w:val="样式 3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4">
    <w:name w:val="样式 3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5">
    <w:name w:val="样式 3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6">
    <w:name w:val="样式 34 10 磅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样式 35 10 磅"/>
    <w:link w:val="58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customStyle="1" w:styleId="58">
    <w:name w:val="样式 35 10 磅 Char"/>
    <w:basedOn w:val="13"/>
    <w:link w:val="57"/>
    <w:qFormat/>
    <w:uiPriority w:val="0"/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9">
    <w:name w:val="样式 36 10 磅"/>
    <w:qFormat/>
    <w:uiPriority w:val="0"/>
    <w:pPr>
      <w:widowControl w:val="0"/>
      <w:jc w:val="both"/>
    </w:pPr>
    <w:rPr>
      <w:rFonts w:ascii="Arial" w:hAnsi="Arial" w:eastAsia="黑体" w:cs="Arial"/>
      <w:b/>
      <w:bCs/>
      <w:kern w:val="2"/>
      <w:lang w:val="en-US" w:eastAsia="zh-CN" w:bidi="ar-SA"/>
    </w:rPr>
  </w:style>
  <w:style w:type="paragraph" w:customStyle="1" w:styleId="60">
    <w:name w:val="样式 3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1">
    <w:name w:val="样式 3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2">
    <w:name w:val="样式 130 小四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样式 39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64">
    <w:name w:val="批注框文本 字符"/>
    <w:basedOn w:val="13"/>
    <w:link w:val="5"/>
    <w:semiHidden/>
    <w:qFormat/>
    <w:uiPriority w:val="99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2716B-3511-4C39-A57A-AB949BD561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632</Characters>
  <Lines>5</Lines>
  <Paragraphs>1</Paragraphs>
  <TotalTime>1</TotalTime>
  <ScaleCrop>false</ScaleCrop>
  <LinksUpToDate>false</LinksUpToDate>
  <CharactersWithSpaces>741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2026-09-19T02:35:00Z</dcterms:created>
  <dc:creator>阿牧古龙</dc:creator>
  <cp:lastModifiedBy>Lenovo</cp:lastModifiedBy>
  <cp:lastPrinted>2025-07-02T10:14:00Z</cp:lastPrinted>
  <dcterms:modified xsi:type="dcterms:W3CDTF">2026-09-20T01:18:21Z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53CBCC58AD374323B3EE0C53B31A678D</vt:lpwstr>
  </property>
  <property fmtid="{D5CDD505-2E9C-101B-9397-08002B2CF9AE}" pid="4" name="KSOTemplateDocerSaveRecord">
    <vt:lpwstr>eyJoZGlkIjoiN2M4NWIwMmMwZmE2YWU0NTU3NGRlMmY0NGQ4OGRjYWIiLCJ1c2VySWQiOiI1MzcyOTkyNjcifQ==</vt:lpwstr>
  </property>
</Properties>
</file>